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2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2"/>
        <w:gridCol w:w="2052"/>
        <w:gridCol w:w="2052"/>
        <w:gridCol w:w="2052"/>
        <w:gridCol w:w="2052"/>
      </w:tblGrid>
      <w:tr w:rsidR="000566D0" w14:paraId="01A67D93" w14:textId="77777777" w:rsidTr="000566D0">
        <w:trPr>
          <w:trHeight w:val="654"/>
          <w:tblHeader/>
          <w:jc w:val="center"/>
        </w:trPr>
        <w:tc>
          <w:tcPr>
            <w:tcW w:w="2052" w:type="dxa"/>
            <w:shd w:val="clear" w:color="auto" w:fill="2E168F"/>
            <w:vAlign w:val="center"/>
          </w:tcPr>
          <w:p w14:paraId="7E4EDAA3" w14:textId="77777777" w:rsidR="000566D0" w:rsidRDefault="000566D0" w:rsidP="004D3F62">
            <w:pPr>
              <w:bidi/>
              <w:jc w:val="center"/>
            </w:pPr>
            <w:r>
              <w:rPr>
                <w:b/>
                <w:bCs/>
                <w:color w:val="FFFFFF"/>
                <w:sz w:val="18"/>
                <w:szCs w:val="18"/>
                <w:rtl/>
              </w:rPr>
              <w:t>البند</w:t>
            </w:r>
          </w:p>
        </w:tc>
        <w:tc>
          <w:tcPr>
            <w:tcW w:w="2052" w:type="dxa"/>
            <w:shd w:val="clear" w:color="auto" w:fill="2E168F"/>
            <w:vAlign w:val="center"/>
          </w:tcPr>
          <w:p w14:paraId="32269767" w14:textId="77777777" w:rsidR="000566D0" w:rsidRDefault="000566D0" w:rsidP="004D3F62">
            <w:pPr>
              <w:bidi/>
              <w:jc w:val="center"/>
            </w:pPr>
            <w:r>
              <w:rPr>
                <w:b/>
                <w:bCs/>
                <w:color w:val="FFFFFF"/>
                <w:sz w:val="18"/>
                <w:szCs w:val="18"/>
                <w:rtl/>
              </w:rPr>
              <w:t>جاهز</w:t>
            </w:r>
          </w:p>
        </w:tc>
        <w:tc>
          <w:tcPr>
            <w:tcW w:w="2052" w:type="dxa"/>
            <w:shd w:val="clear" w:color="auto" w:fill="2E168F"/>
            <w:vAlign w:val="center"/>
          </w:tcPr>
          <w:p w14:paraId="0D8B0B62" w14:textId="77777777" w:rsidR="000566D0" w:rsidRDefault="000566D0" w:rsidP="004D3F62">
            <w:pPr>
              <w:bidi/>
              <w:jc w:val="center"/>
            </w:pPr>
            <w:r>
              <w:rPr>
                <w:b/>
                <w:bCs/>
                <w:color w:val="FFFFFF"/>
                <w:sz w:val="18"/>
                <w:szCs w:val="18"/>
                <w:rtl/>
              </w:rPr>
              <w:t>غير جاهز</w:t>
            </w:r>
          </w:p>
        </w:tc>
        <w:tc>
          <w:tcPr>
            <w:tcW w:w="2052" w:type="dxa"/>
            <w:shd w:val="clear" w:color="auto" w:fill="2E168F"/>
            <w:vAlign w:val="center"/>
          </w:tcPr>
          <w:p w14:paraId="2A407496" w14:textId="77777777" w:rsidR="000566D0" w:rsidRDefault="000566D0" w:rsidP="004D3F62">
            <w:pPr>
              <w:bidi/>
              <w:jc w:val="center"/>
            </w:pPr>
            <w:r>
              <w:rPr>
                <w:b/>
                <w:bCs/>
                <w:color w:val="FFFFFF"/>
                <w:sz w:val="18"/>
                <w:szCs w:val="18"/>
                <w:rtl/>
              </w:rPr>
              <w:t>المسؤول</w:t>
            </w:r>
          </w:p>
        </w:tc>
        <w:tc>
          <w:tcPr>
            <w:tcW w:w="2052" w:type="dxa"/>
            <w:shd w:val="clear" w:color="auto" w:fill="2E168F"/>
            <w:vAlign w:val="center"/>
          </w:tcPr>
          <w:p w14:paraId="05C56AFF" w14:textId="77777777" w:rsidR="000566D0" w:rsidRDefault="000566D0" w:rsidP="004D3F62">
            <w:pPr>
              <w:bidi/>
              <w:jc w:val="center"/>
            </w:pPr>
            <w:r>
              <w:rPr>
                <w:b/>
                <w:bCs/>
                <w:color w:val="FFFFFF"/>
                <w:sz w:val="18"/>
                <w:szCs w:val="18"/>
                <w:rtl/>
              </w:rPr>
              <w:t>موعد الإغلاق</w:t>
            </w:r>
          </w:p>
        </w:tc>
      </w:tr>
      <w:tr w:rsidR="000566D0" w14:paraId="55C74A4B" w14:textId="77777777" w:rsidTr="000566D0">
        <w:trPr>
          <w:trHeight w:val="1036"/>
          <w:jc w:val="center"/>
        </w:trPr>
        <w:tc>
          <w:tcPr>
            <w:tcW w:w="2052" w:type="dxa"/>
            <w:vAlign w:val="center"/>
          </w:tcPr>
          <w:p w14:paraId="6B2C2812" w14:textId="77777777" w:rsidR="000566D0" w:rsidRDefault="000566D0" w:rsidP="004D3F62">
            <w:pPr>
              <w:bidi/>
              <w:jc w:val="right"/>
            </w:pPr>
            <w:r>
              <w:rPr>
                <w:color w:val="160A62"/>
                <w:sz w:val="18"/>
                <w:szCs w:val="18"/>
                <w:rtl/>
              </w:rPr>
              <w:t>تحديث توقعات الإشغال والتحويل إلى أحمال.</w:t>
            </w:r>
          </w:p>
        </w:tc>
        <w:tc>
          <w:tcPr>
            <w:tcW w:w="2052" w:type="dxa"/>
            <w:vAlign w:val="center"/>
          </w:tcPr>
          <w:p w14:paraId="180A392C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5B400AF3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42F0EE6F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2FF7F037" w14:textId="77777777" w:rsidR="000566D0" w:rsidRDefault="000566D0" w:rsidP="004D3F62">
            <w:pPr>
              <w:bidi/>
              <w:jc w:val="right"/>
            </w:pPr>
          </w:p>
        </w:tc>
      </w:tr>
      <w:tr w:rsidR="000566D0" w14:paraId="7C6A70D9" w14:textId="77777777" w:rsidTr="000566D0">
        <w:trPr>
          <w:trHeight w:val="1018"/>
          <w:jc w:val="center"/>
        </w:trPr>
        <w:tc>
          <w:tcPr>
            <w:tcW w:w="2052" w:type="dxa"/>
            <w:shd w:val="clear" w:color="auto" w:fill="F3F0FF"/>
            <w:vAlign w:val="center"/>
          </w:tcPr>
          <w:p w14:paraId="5979F0B1" w14:textId="77777777" w:rsidR="000566D0" w:rsidRDefault="000566D0" w:rsidP="004D3F62">
            <w:pPr>
              <w:bidi/>
              <w:jc w:val="right"/>
            </w:pPr>
            <w:r>
              <w:rPr>
                <w:color w:val="160A62"/>
                <w:sz w:val="18"/>
                <w:szCs w:val="18"/>
                <w:rtl/>
              </w:rPr>
              <w:t>احتساب السعة الفعلية لا الاسمية.</w:t>
            </w:r>
          </w:p>
        </w:tc>
        <w:tc>
          <w:tcPr>
            <w:tcW w:w="2052" w:type="dxa"/>
            <w:shd w:val="clear" w:color="auto" w:fill="F3F0FF"/>
            <w:vAlign w:val="center"/>
          </w:tcPr>
          <w:p w14:paraId="3613A126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2A1A0965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43E73252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17824A56" w14:textId="77777777" w:rsidR="000566D0" w:rsidRDefault="000566D0" w:rsidP="004D3F62">
            <w:pPr>
              <w:bidi/>
              <w:jc w:val="right"/>
            </w:pPr>
          </w:p>
        </w:tc>
      </w:tr>
      <w:tr w:rsidR="000566D0" w14:paraId="37045984" w14:textId="77777777" w:rsidTr="000566D0">
        <w:trPr>
          <w:trHeight w:val="1018"/>
          <w:jc w:val="center"/>
        </w:trPr>
        <w:tc>
          <w:tcPr>
            <w:tcW w:w="2052" w:type="dxa"/>
            <w:vAlign w:val="center"/>
          </w:tcPr>
          <w:p w14:paraId="1A782A19" w14:textId="77777777" w:rsidR="000566D0" w:rsidRDefault="000566D0" w:rsidP="004D3F62">
            <w:pPr>
              <w:bidi/>
              <w:jc w:val="right"/>
            </w:pPr>
            <w:r>
              <w:rPr>
                <w:color w:val="160A62"/>
                <w:sz w:val="18"/>
                <w:szCs w:val="18"/>
                <w:rtl/>
              </w:rPr>
              <w:t>مراجعة مخزون الأمان حسب الصنف.</w:t>
            </w:r>
          </w:p>
        </w:tc>
        <w:tc>
          <w:tcPr>
            <w:tcW w:w="2052" w:type="dxa"/>
            <w:vAlign w:val="center"/>
          </w:tcPr>
          <w:p w14:paraId="0EF3BEE7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37EF51C6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7320F90F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52FFB660" w14:textId="77777777" w:rsidR="000566D0" w:rsidRDefault="000566D0" w:rsidP="004D3F62">
            <w:pPr>
              <w:bidi/>
              <w:jc w:val="right"/>
            </w:pPr>
          </w:p>
        </w:tc>
      </w:tr>
      <w:tr w:rsidR="000566D0" w14:paraId="58BE7184" w14:textId="77777777" w:rsidTr="000566D0">
        <w:trPr>
          <w:trHeight w:val="854"/>
          <w:jc w:val="center"/>
        </w:trPr>
        <w:tc>
          <w:tcPr>
            <w:tcW w:w="2052" w:type="dxa"/>
            <w:shd w:val="clear" w:color="auto" w:fill="F3F0FF"/>
            <w:vAlign w:val="center"/>
          </w:tcPr>
          <w:p w14:paraId="3CEAF239" w14:textId="77777777" w:rsidR="000566D0" w:rsidRDefault="000566D0" w:rsidP="004D3F62">
            <w:pPr>
              <w:bidi/>
              <w:jc w:val="right"/>
            </w:pPr>
            <w:r>
              <w:rPr>
                <w:color w:val="160A62"/>
                <w:sz w:val="18"/>
                <w:szCs w:val="18"/>
                <w:rtl/>
              </w:rPr>
              <w:t>إتمام الصيانة الوقائية الثقيلة.</w:t>
            </w:r>
          </w:p>
        </w:tc>
        <w:tc>
          <w:tcPr>
            <w:tcW w:w="2052" w:type="dxa"/>
            <w:shd w:val="clear" w:color="auto" w:fill="F3F0FF"/>
            <w:vAlign w:val="center"/>
          </w:tcPr>
          <w:p w14:paraId="1C5B434F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7431F5ED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3BB48932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180025FF" w14:textId="77777777" w:rsidR="000566D0" w:rsidRDefault="000566D0" w:rsidP="004D3F62">
            <w:pPr>
              <w:bidi/>
              <w:jc w:val="right"/>
            </w:pPr>
          </w:p>
        </w:tc>
      </w:tr>
      <w:tr w:rsidR="000566D0" w14:paraId="33BEEC43" w14:textId="77777777" w:rsidTr="000566D0">
        <w:trPr>
          <w:trHeight w:val="873"/>
          <w:jc w:val="center"/>
        </w:trPr>
        <w:tc>
          <w:tcPr>
            <w:tcW w:w="2052" w:type="dxa"/>
            <w:vAlign w:val="center"/>
          </w:tcPr>
          <w:p w14:paraId="1D15B28B" w14:textId="77777777" w:rsidR="000566D0" w:rsidRDefault="000566D0" w:rsidP="004D3F62">
            <w:pPr>
              <w:bidi/>
              <w:jc w:val="right"/>
            </w:pPr>
            <w:r>
              <w:rPr>
                <w:color w:val="160A62"/>
                <w:sz w:val="18"/>
                <w:szCs w:val="18"/>
                <w:rtl/>
              </w:rPr>
              <w:t>اختبار المعدات الاحتياطية.</w:t>
            </w:r>
          </w:p>
        </w:tc>
        <w:tc>
          <w:tcPr>
            <w:tcW w:w="2052" w:type="dxa"/>
            <w:vAlign w:val="center"/>
          </w:tcPr>
          <w:p w14:paraId="646F2CF3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181C57CC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1260E7B5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2AA5BFE1" w14:textId="77777777" w:rsidR="000566D0" w:rsidRDefault="000566D0" w:rsidP="004D3F62">
            <w:pPr>
              <w:bidi/>
              <w:jc w:val="right"/>
            </w:pPr>
          </w:p>
        </w:tc>
      </w:tr>
      <w:tr w:rsidR="000566D0" w14:paraId="715C4371" w14:textId="77777777" w:rsidTr="000566D0">
        <w:trPr>
          <w:trHeight w:val="854"/>
          <w:jc w:val="center"/>
        </w:trPr>
        <w:tc>
          <w:tcPr>
            <w:tcW w:w="2052" w:type="dxa"/>
            <w:shd w:val="clear" w:color="auto" w:fill="F3F0FF"/>
            <w:vAlign w:val="center"/>
          </w:tcPr>
          <w:p w14:paraId="3E7A91CB" w14:textId="77777777" w:rsidR="000566D0" w:rsidRDefault="000566D0" w:rsidP="004D3F62">
            <w:pPr>
              <w:bidi/>
              <w:jc w:val="right"/>
            </w:pPr>
            <w:r>
              <w:rPr>
                <w:color w:val="160A62"/>
                <w:sz w:val="18"/>
                <w:szCs w:val="18"/>
                <w:rtl/>
              </w:rPr>
              <w:t>تأمين قطع الغيار الحرجة.</w:t>
            </w:r>
          </w:p>
        </w:tc>
        <w:tc>
          <w:tcPr>
            <w:tcW w:w="2052" w:type="dxa"/>
            <w:shd w:val="clear" w:color="auto" w:fill="F3F0FF"/>
            <w:vAlign w:val="center"/>
          </w:tcPr>
          <w:p w14:paraId="7F37EF36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1FE0DBFC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106425A5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6D04EF46" w14:textId="77777777" w:rsidR="000566D0" w:rsidRDefault="000566D0" w:rsidP="004D3F62">
            <w:pPr>
              <w:bidi/>
              <w:jc w:val="right"/>
            </w:pPr>
          </w:p>
        </w:tc>
      </w:tr>
      <w:tr w:rsidR="000566D0" w14:paraId="714BA392" w14:textId="77777777" w:rsidTr="000566D0">
        <w:trPr>
          <w:trHeight w:val="1018"/>
          <w:jc w:val="center"/>
        </w:trPr>
        <w:tc>
          <w:tcPr>
            <w:tcW w:w="2052" w:type="dxa"/>
            <w:vAlign w:val="center"/>
          </w:tcPr>
          <w:p w14:paraId="7B943F5B" w14:textId="77777777" w:rsidR="000566D0" w:rsidRDefault="000566D0" w:rsidP="004D3F62">
            <w:pPr>
              <w:bidi/>
              <w:jc w:val="right"/>
            </w:pPr>
            <w:r>
              <w:rPr>
                <w:color w:val="160A62"/>
                <w:sz w:val="18"/>
                <w:szCs w:val="18"/>
                <w:rtl/>
              </w:rPr>
              <w:t>تحديث جداول النقل والرحلات الإضافية.</w:t>
            </w:r>
          </w:p>
        </w:tc>
        <w:tc>
          <w:tcPr>
            <w:tcW w:w="2052" w:type="dxa"/>
            <w:vAlign w:val="center"/>
          </w:tcPr>
          <w:p w14:paraId="014F8943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635184E9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4964D9FA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3D0B3060" w14:textId="77777777" w:rsidR="000566D0" w:rsidRDefault="000566D0" w:rsidP="004D3F62">
            <w:pPr>
              <w:bidi/>
              <w:jc w:val="right"/>
            </w:pPr>
          </w:p>
        </w:tc>
      </w:tr>
      <w:tr w:rsidR="000566D0" w14:paraId="2307537A" w14:textId="77777777" w:rsidTr="000566D0">
        <w:trPr>
          <w:trHeight w:val="1018"/>
          <w:jc w:val="center"/>
        </w:trPr>
        <w:tc>
          <w:tcPr>
            <w:tcW w:w="2052" w:type="dxa"/>
            <w:shd w:val="clear" w:color="auto" w:fill="F3F0FF"/>
            <w:vAlign w:val="center"/>
          </w:tcPr>
          <w:p w14:paraId="7DCF09ED" w14:textId="77777777" w:rsidR="000566D0" w:rsidRDefault="000566D0" w:rsidP="004D3F62">
            <w:pPr>
              <w:bidi/>
              <w:jc w:val="right"/>
            </w:pPr>
            <w:r>
              <w:rPr>
                <w:color w:val="160A62"/>
                <w:sz w:val="18"/>
                <w:szCs w:val="18"/>
                <w:rtl/>
              </w:rPr>
              <w:t>تحديد أولويات الأصناف عند نقص السعة.</w:t>
            </w:r>
          </w:p>
        </w:tc>
        <w:tc>
          <w:tcPr>
            <w:tcW w:w="2052" w:type="dxa"/>
            <w:shd w:val="clear" w:color="auto" w:fill="F3F0FF"/>
            <w:vAlign w:val="center"/>
          </w:tcPr>
          <w:p w14:paraId="0ABCCCE6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080D5A84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03562DF5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1C2DC5BB" w14:textId="77777777" w:rsidR="000566D0" w:rsidRDefault="000566D0" w:rsidP="004D3F62">
            <w:pPr>
              <w:bidi/>
              <w:jc w:val="right"/>
            </w:pPr>
          </w:p>
        </w:tc>
      </w:tr>
      <w:tr w:rsidR="000566D0" w14:paraId="0BF30F99" w14:textId="77777777" w:rsidTr="000566D0">
        <w:trPr>
          <w:trHeight w:val="1018"/>
          <w:jc w:val="center"/>
        </w:trPr>
        <w:tc>
          <w:tcPr>
            <w:tcW w:w="2052" w:type="dxa"/>
            <w:vAlign w:val="center"/>
          </w:tcPr>
          <w:p w14:paraId="6B1A402A" w14:textId="77777777" w:rsidR="000566D0" w:rsidRDefault="000566D0" w:rsidP="004D3F62">
            <w:pPr>
              <w:bidi/>
              <w:jc w:val="right"/>
            </w:pPr>
            <w:r>
              <w:rPr>
                <w:color w:val="160A62"/>
                <w:sz w:val="18"/>
                <w:szCs w:val="18"/>
                <w:rtl/>
              </w:rPr>
              <w:t>تسمية مسؤول اتصال لكل وردية.</w:t>
            </w:r>
          </w:p>
        </w:tc>
        <w:tc>
          <w:tcPr>
            <w:tcW w:w="2052" w:type="dxa"/>
            <w:vAlign w:val="center"/>
          </w:tcPr>
          <w:p w14:paraId="691C8B15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0710A057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23E3D8D0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770167AB" w14:textId="77777777" w:rsidR="000566D0" w:rsidRDefault="000566D0" w:rsidP="004D3F62">
            <w:pPr>
              <w:bidi/>
              <w:jc w:val="right"/>
            </w:pPr>
          </w:p>
        </w:tc>
      </w:tr>
      <w:tr w:rsidR="000566D0" w14:paraId="3D805C28" w14:textId="77777777" w:rsidTr="000566D0">
        <w:trPr>
          <w:trHeight w:val="873"/>
          <w:jc w:val="center"/>
        </w:trPr>
        <w:tc>
          <w:tcPr>
            <w:tcW w:w="2052" w:type="dxa"/>
            <w:shd w:val="clear" w:color="auto" w:fill="F3F0FF"/>
            <w:vAlign w:val="center"/>
          </w:tcPr>
          <w:p w14:paraId="06AA1975" w14:textId="77777777" w:rsidR="000566D0" w:rsidRDefault="000566D0" w:rsidP="004D3F62">
            <w:pPr>
              <w:bidi/>
              <w:jc w:val="right"/>
            </w:pPr>
            <w:r>
              <w:rPr>
                <w:color w:val="160A62"/>
                <w:sz w:val="18"/>
                <w:szCs w:val="18"/>
                <w:rtl/>
              </w:rPr>
              <w:t>اختبار نموذج التقرير اليومي.</w:t>
            </w:r>
          </w:p>
        </w:tc>
        <w:tc>
          <w:tcPr>
            <w:tcW w:w="2052" w:type="dxa"/>
            <w:shd w:val="clear" w:color="auto" w:fill="F3F0FF"/>
            <w:vAlign w:val="center"/>
          </w:tcPr>
          <w:p w14:paraId="469F4BCF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682C27C7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00FEE67F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4DDD4A83" w14:textId="77777777" w:rsidR="000566D0" w:rsidRDefault="000566D0" w:rsidP="004D3F62">
            <w:pPr>
              <w:bidi/>
              <w:jc w:val="right"/>
            </w:pPr>
          </w:p>
        </w:tc>
      </w:tr>
      <w:tr w:rsidR="000566D0" w14:paraId="78F82D0D" w14:textId="77777777" w:rsidTr="000566D0">
        <w:trPr>
          <w:trHeight w:val="1018"/>
          <w:jc w:val="center"/>
        </w:trPr>
        <w:tc>
          <w:tcPr>
            <w:tcW w:w="2052" w:type="dxa"/>
            <w:vAlign w:val="center"/>
          </w:tcPr>
          <w:p w14:paraId="005C444D" w14:textId="77777777" w:rsidR="000566D0" w:rsidRDefault="000566D0" w:rsidP="004D3F62">
            <w:pPr>
              <w:bidi/>
              <w:jc w:val="right"/>
            </w:pPr>
            <w:r>
              <w:rPr>
                <w:color w:val="160A62"/>
                <w:sz w:val="18"/>
                <w:szCs w:val="18"/>
                <w:rtl/>
              </w:rPr>
              <w:t>تحديد مزود أو خطة بديلة للطوارئ.</w:t>
            </w:r>
          </w:p>
        </w:tc>
        <w:tc>
          <w:tcPr>
            <w:tcW w:w="2052" w:type="dxa"/>
            <w:vAlign w:val="center"/>
          </w:tcPr>
          <w:p w14:paraId="6EB4E24F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2C5AF493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386587A4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vAlign w:val="center"/>
          </w:tcPr>
          <w:p w14:paraId="2A11690F" w14:textId="77777777" w:rsidR="000566D0" w:rsidRDefault="000566D0" w:rsidP="004D3F62">
            <w:pPr>
              <w:bidi/>
              <w:jc w:val="right"/>
            </w:pPr>
          </w:p>
        </w:tc>
      </w:tr>
      <w:tr w:rsidR="000566D0" w14:paraId="4B0A4D99" w14:textId="77777777" w:rsidTr="000566D0">
        <w:trPr>
          <w:trHeight w:val="580"/>
          <w:jc w:val="center"/>
        </w:trPr>
        <w:tc>
          <w:tcPr>
            <w:tcW w:w="2052" w:type="dxa"/>
            <w:shd w:val="clear" w:color="auto" w:fill="F3F0FF"/>
            <w:vAlign w:val="center"/>
          </w:tcPr>
          <w:p w14:paraId="63E54C4C" w14:textId="77777777" w:rsidR="000566D0" w:rsidRDefault="000566D0" w:rsidP="004D3F62">
            <w:pPr>
              <w:bidi/>
              <w:jc w:val="right"/>
            </w:pPr>
            <w:r>
              <w:rPr>
                <w:color w:val="160A62"/>
                <w:sz w:val="18"/>
                <w:szCs w:val="18"/>
                <w:rtl/>
              </w:rPr>
              <w:t>تنفيذ محاكاة قصيرة لارتفاع الحمل.</w:t>
            </w:r>
          </w:p>
        </w:tc>
        <w:tc>
          <w:tcPr>
            <w:tcW w:w="2052" w:type="dxa"/>
            <w:shd w:val="clear" w:color="auto" w:fill="F3F0FF"/>
            <w:vAlign w:val="center"/>
          </w:tcPr>
          <w:p w14:paraId="6EACF41F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7C1E3468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2DCD7065" w14:textId="77777777" w:rsidR="000566D0" w:rsidRDefault="000566D0" w:rsidP="004D3F62">
            <w:pPr>
              <w:bidi/>
              <w:jc w:val="right"/>
            </w:pPr>
          </w:p>
        </w:tc>
        <w:tc>
          <w:tcPr>
            <w:tcW w:w="2052" w:type="dxa"/>
            <w:shd w:val="clear" w:color="auto" w:fill="F3F0FF"/>
            <w:vAlign w:val="center"/>
          </w:tcPr>
          <w:p w14:paraId="3D5D9AD9" w14:textId="77777777" w:rsidR="000566D0" w:rsidRDefault="000566D0" w:rsidP="004D3F62">
            <w:pPr>
              <w:bidi/>
              <w:jc w:val="right"/>
            </w:pPr>
          </w:p>
        </w:tc>
      </w:tr>
    </w:tbl>
    <w:p w14:paraId="3EB80213" w14:textId="77777777" w:rsidR="00891863" w:rsidRDefault="00891863"/>
    <w:sectPr w:rsidR="00891863" w:rsidSect="001D05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6D0"/>
    <w:rsid w:val="000566D0"/>
    <w:rsid w:val="001D05A7"/>
    <w:rsid w:val="00550809"/>
    <w:rsid w:val="00891863"/>
    <w:rsid w:val="009B30C1"/>
    <w:rsid w:val="009D2624"/>
    <w:rsid w:val="00D6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5359"/>
  <w15:chartTrackingRefBased/>
  <w15:docId w15:val="{AD2C741B-86D2-48A2-BED5-71A6DD97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6D0"/>
    <w:pPr>
      <w:spacing w:after="200" w:line="276" w:lineRule="auto"/>
    </w:pPr>
    <w:rPr>
      <w:rFonts w:ascii="Arial" w:eastAsia="Arial" w:hAnsi="Arial" w:cs="Arial"/>
      <w:kern w:val="0"/>
      <w:sz w:val="28"/>
      <w:szCs w:val="28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66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6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6D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6D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6D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6D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6D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6D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6D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6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6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6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6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6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6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6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6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6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6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66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6D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66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6D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66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6D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66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6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6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6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 Zahra</dc:creator>
  <cp:keywords/>
  <dc:description/>
  <cp:lastModifiedBy>Majd Zahra</cp:lastModifiedBy>
  <cp:revision>1</cp:revision>
  <dcterms:created xsi:type="dcterms:W3CDTF">2026-08-06T15:44:00Z</dcterms:created>
  <dcterms:modified xsi:type="dcterms:W3CDTF">2026-08-06T15:45:00Z</dcterms:modified>
</cp:coreProperties>
</file>